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Vademecum per le nuove trasmissioni</w:t>
      </w:r>
    </w:p>
    <w:p>
      <w:pPr>
        <w:pStyle w:val="Author"/>
        <w:rPr/>
      </w:pPr>
      <w:r>
        <w:rPr/>
        <w:t>Radio Ondarossa</w:t>
      </w:r>
    </w:p>
    <w:p>
      <w:pPr>
        <w:pStyle w:val="Date"/>
        <w:rPr/>
      </w:pPr>
      <w:r>
        <w:rPr/>
        <w:t>2025</w:t>
      </w:r>
    </w:p>
    <w:sdt>
      <w:sdtPr>
        <w:docPartObj>
          <w:docPartGallery w:val="Table of Contents"/>
          <w:docPartUnique w:val="true"/>
        </w:docPartObj>
      </w:sdtPr>
      <w:sdtContent>
        <w:p>
          <w:pPr>
            <w:pStyle w:val="ContentsHeading"/>
            <w:spacing w:lineRule="auto" w:line="259" w:before="240" w:after="0"/>
            <w:rPr>
              <w:rFonts w:ascii="Calibri" w:hAnsi="Calibri" w:eastAsia="" w:cs="" w:asciiTheme="majorHAnsi" w:cstheme="majorBidi" w:eastAsiaTheme="majorEastAsia" w:hAnsiTheme="majorHAnsi"/>
              <w:b w:val="false"/>
              <w:b w:val="false"/>
              <w:bCs w:val="false"/>
              <w:color w:val="365F91" w:themeColor="accent1" w:themeShade="bf"/>
            </w:rPr>
          </w:pPr>
          <w:r>
            <w:rPr>
              <w:rFonts w:eastAsia="" w:cs="" w:cstheme="majorBidi" w:eastAsiaTheme="majorEastAsia"/>
              <w:b w:val="false"/>
              <w:bCs w:val="false"/>
              <w:color w:val="365F91" w:themeColor="accent1" w:themeShade="bf"/>
            </w:rPr>
            <w:t>Indice</w:t>
          </w:r>
        </w:p>
        <w:p>
          <w:pPr>
            <w:pStyle w:val="Contents1"/>
            <w:rPr/>
          </w:pPr>
          <w:r>
            <w:fldChar w:fldCharType="begin"/>
          </w:r>
          <w:r>
            <w:rPr>
              <w:rStyle w:val="IndexLink"/>
            </w:rPr>
            <w:instrText xml:space="preserve"> TOC \f \o "1-9" \h</w:instrText>
          </w:r>
          <w:r>
            <w:rPr>
              <w:rStyle w:val="IndexLink"/>
            </w:rPr>
            <w:fldChar w:fldCharType="separate"/>
          </w:r>
          <w:hyperlink w:anchor="__RefHeading___Toc301_4183310010">
            <w:r>
              <w:rPr>
                <w:rStyle w:val="IndexLink"/>
              </w:rPr>
              <w:t>Proposta</w:t>
              <w:tab/>
              <w:t>1</w:t>
            </w:r>
          </w:hyperlink>
        </w:p>
        <w:p>
          <w:pPr>
            <w:pStyle w:val="Contents2"/>
            <w:tabs>
              <w:tab w:val="clear" w:pos="5653"/>
              <w:tab w:val="right" w:pos="5936" w:leader="dot"/>
            </w:tabs>
            <w:rPr/>
          </w:pPr>
          <w:hyperlink w:anchor="__RefHeading___Toc303_4183310010">
            <w:r>
              <w:rPr>
                <w:rStyle w:val="IndexLink"/>
              </w:rPr>
              <w:t>su di te/voi</w:t>
              <w:tab/>
              <w:t>1</w:t>
            </w:r>
          </w:hyperlink>
        </w:p>
        <w:p>
          <w:pPr>
            <w:pStyle w:val="Contents2"/>
            <w:tabs>
              <w:tab w:val="clear" w:pos="5653"/>
              <w:tab w:val="right" w:pos="5936" w:leader="dot"/>
            </w:tabs>
            <w:rPr/>
          </w:pPr>
          <w:hyperlink w:anchor="__RefHeading___Toc305_4183310010">
            <w:r>
              <w:rPr>
                <w:rStyle w:val="IndexLink"/>
              </w:rPr>
              <w:t>sulla trasmissione</w:t>
              <w:tab/>
              <w:t>2</w:t>
            </w:r>
          </w:hyperlink>
        </w:p>
        <w:p>
          <w:pPr>
            <w:pStyle w:val="Contents2"/>
            <w:tabs>
              <w:tab w:val="clear" w:pos="5653"/>
              <w:tab w:val="right" w:pos="5936" w:leader="dot"/>
            </w:tabs>
            <w:rPr/>
          </w:pPr>
          <w:hyperlink w:anchor="__RefHeading___Toc307_4183310010">
            <w:r>
              <w:rPr>
                <w:rStyle w:val="IndexLink"/>
              </w:rPr>
              <w:t>puntata zero</w:t>
              <w:tab/>
              <w:t>2</w:t>
            </w:r>
          </w:hyperlink>
        </w:p>
        <w:p>
          <w:pPr>
            <w:pStyle w:val="Contents2"/>
            <w:tabs>
              <w:tab w:val="clear" w:pos="5653"/>
              <w:tab w:val="right" w:pos="5936" w:leader="dot"/>
            </w:tabs>
            <w:rPr/>
          </w:pPr>
          <w:hyperlink w:anchor="__RefHeading___Toc309_4183310010">
            <w:r>
              <w:rPr>
                <w:rStyle w:val="IndexLink"/>
              </w:rPr>
              <w:t>discussione in assemblea</w:t>
              <w:tab/>
              <w:t>3</w:t>
            </w:r>
          </w:hyperlink>
        </w:p>
        <w:p>
          <w:pPr>
            <w:pStyle w:val="Contents1"/>
            <w:rPr/>
          </w:pPr>
          <w:hyperlink w:anchor="__RefHeading___Toc311_4183310010">
            <w:r>
              <w:rPr>
                <w:rStyle w:val="IndexLink"/>
              </w:rPr>
              <w:t>Periodo di prova</w:t>
              <w:tab/>
              <w:t>3</w:t>
            </w:r>
          </w:hyperlink>
        </w:p>
        <w:p>
          <w:pPr>
            <w:pStyle w:val="Contents1"/>
            <w:rPr/>
          </w:pPr>
          <w:hyperlink w:anchor="__RefHeading___Toc313_4183310010">
            <w:r>
              <w:rPr>
                <w:rStyle w:val="IndexLink"/>
              </w:rPr>
              <w:t>Primo anno</w:t>
              <w:tab/>
              <w:t>4</w:t>
            </w:r>
          </w:hyperlink>
        </w:p>
        <w:p>
          <w:pPr>
            <w:pStyle w:val="Contents1"/>
            <w:rPr/>
          </w:pPr>
          <w:hyperlink w:anchor="__RefHeading___Toc315_4183310010">
            <w:r>
              <w:rPr>
                <w:rStyle w:val="IndexLink"/>
              </w:rPr>
              <w:t>Anni successivi</w:t>
              <w:tab/>
              <w:t>4</w:t>
            </w:r>
          </w:hyperlink>
          <w:r>
            <w:rPr>
              <w:rStyle w:val="IndexLink"/>
            </w:rPr>
            <w:fldChar w:fldCharType="end"/>
          </w:r>
        </w:p>
      </w:sdtContent>
    </w:sdt>
    <w:p>
      <w:pPr>
        <w:pStyle w:val="TextBody"/>
        <w:spacing w:before="180" w:after="180"/>
        <w:rPr>
          <w:sz w:val="21"/>
        </w:rPr>
      </w:pPr>
      <w:r>
        <w:rPr>
          <w:sz w:val="21"/>
        </w:rPr>
      </w:r>
    </w:p>
    <w:p>
      <w:pPr>
        <w:pStyle w:val="FirstParagraph"/>
        <w:rPr/>
      </w:pPr>
      <w:r>
        <w:rPr/>
        <w:t>Questo documento è inviato alle persone e i gruppi che vogliono fare una trasmissione ad ondarossa. Per quanto non contenga niente di delicato, chiediamo comunque di non divulgarlo pubblicamente.</w:t>
      </w:r>
    </w:p>
    <w:p>
      <w:pPr>
        <w:pStyle w:val="Heading1"/>
        <w:rPr/>
      </w:pPr>
      <w:bookmarkStart w:id="0" w:name="__RefHeading___Toc301_4183310010"/>
      <w:bookmarkStart w:id="1" w:name="proposta"/>
      <w:bookmarkEnd w:id="0"/>
      <w:r>
        <w:rPr/>
        <w:t>Proposta</w:t>
      </w:r>
    </w:p>
    <w:p>
      <w:pPr>
        <w:pStyle w:val="FirstParagraph"/>
        <w:rPr/>
      </w:pPr>
      <w:r>
        <w:rPr/>
        <w:t xml:space="preserve">Tutto inizia mandandoci una proposta ad </w:t>
      </w:r>
      <w:hyperlink r:id="rId2">
        <w:r>
          <w:rPr>
            <w:rStyle w:val="InternetLink"/>
          </w:rPr>
          <w:t>ondarossa@ondarossa.info</w:t>
        </w:r>
      </w:hyperlink>
      <w:r>
        <w:rPr/>
        <w:t>. Ti chiederemo di vederci di persona, ma ci semplifica molto ricevere già alcune informazioni:</w:t>
      </w:r>
    </w:p>
    <w:p>
      <w:pPr>
        <w:pStyle w:val="Heading2"/>
        <w:rPr/>
      </w:pPr>
      <w:bookmarkStart w:id="2" w:name="__RefHeading___Toc303_4183310010"/>
      <w:bookmarkStart w:id="3" w:name="su-di-tevoi"/>
      <w:bookmarkEnd w:id="2"/>
      <w:r>
        <w:rPr/>
        <w:t>su di te/voi</w:t>
      </w:r>
    </w:p>
    <w:p>
      <w:pPr>
        <w:pStyle w:val="FirstParagraph"/>
        <w:rPr/>
      </w:pPr>
      <w:r>
        <w:rPr/>
        <w:t>Raccontaci della tua esperienza tecnica: hai già fatto radio? Hai praticità con un mixer?</w:t>
      </w:r>
    </w:p>
    <w:p>
      <w:pPr>
        <w:pStyle w:val="TextBody"/>
        <w:rPr/>
      </w:pPr>
      <w:r>
        <w:rPr/>
        <w:t>Raccontaci dei tuoi percorsi politici: fai politica? in che contesti? frequenti realtà politiche o sociali?</w:t>
      </w:r>
    </w:p>
    <w:p>
      <w:pPr>
        <w:pStyle w:val="TextBody"/>
        <w:rPr/>
      </w:pPr>
      <w:bookmarkStart w:id="4" w:name="su-di-tevoi"/>
      <w:r>
        <w:rPr/>
        <w:t>Raccontaci del tuo rapporto con la radio: come sei arrivata alla radio come mezzo? ascolti la radio spesso? l’hai fatto in passato? ascolti radio ondarossa? Quali radio ti piacciono di più?</w:t>
      </w:r>
      <w:bookmarkEnd w:id="4"/>
    </w:p>
    <w:p>
      <w:pPr>
        <w:pStyle w:val="Heading2"/>
        <w:rPr/>
      </w:pPr>
      <w:bookmarkStart w:id="5" w:name="__RefHeading___Toc305_4183310010"/>
      <w:bookmarkStart w:id="6" w:name="sulla-trasmissione"/>
      <w:bookmarkEnd w:id="5"/>
      <w:r>
        <w:rPr/>
        <w:t>sulla trasmissione</w:t>
      </w:r>
    </w:p>
    <w:p>
      <w:pPr>
        <w:pStyle w:val="FirstParagraph"/>
        <w:rPr/>
      </w:pPr>
      <w:r>
        <w:rPr/>
        <w:t>Le trasmissioni su ondarossa attualmente si dividono tra quelle musicali/culturali e quelle di approfondimento tematico. Non prevediamo, invece, trasmissioni di commento politico “generico”: quegli spazi sono curati dalla redazione (a cui puoi comunque partecipare frequentando l’asseblea del lunedì). La tua idea di trasmissione è più musicale o tematica? Se è una trasmissione musicale, ha dei generi musicali specifici? Che stile di conduzione ti immagini? Conosci trasmissioni simili o comunque che ti ispirano, anche fatte da altre radio? Se è una trasmissione di approfondimento tematico, di quali temi si occuperebbe?</w:t>
      </w:r>
    </w:p>
    <w:p>
      <w:pPr>
        <w:pStyle w:val="TextBody"/>
        <w:rPr/>
      </w:pPr>
      <w:r>
        <w:rPr/>
        <w:t>Che frequenza e che durata ti immaginavi? Noi consigliamo sempre una frequenza settimanale, perché risulta più ascoltabile e non lascia “buchi” nel palinsesto. Trovi il palinsesto di ondarossa sul sito, se trovi dei “buchi”… ottimo. Se non ne trovi, vediamo cosa possiamo fare per trovare uno spazio.</w:t>
      </w:r>
    </w:p>
    <w:p>
      <w:pPr>
        <w:pStyle w:val="TextBody"/>
        <w:rPr/>
      </w:pPr>
      <w:r>
        <w:rPr/>
        <w:t>Puoi trasmettere in diretta dalla regia di via dei volsci? è l’opzione che noi consigliamo sempre. se però ci sono dei motivi per fare diversamente (ad esempio sei molto distante), ne possiamo parlare. Ti suggeriamo anche di fare la puntata in diretta, non registrandola quindi; anche qui, facci sapere se hai necessità diverse.</w:t>
      </w:r>
    </w:p>
    <w:p>
      <w:pPr>
        <w:pStyle w:val="TextBody"/>
        <w:rPr/>
      </w:pPr>
      <w:bookmarkStart w:id="7" w:name="sulla-trasmissione"/>
      <w:r>
        <w:rPr/>
        <w:t>Hai già in mente una sigla per la trasmissione?</w:t>
      </w:r>
      <w:bookmarkEnd w:id="7"/>
    </w:p>
    <w:p>
      <w:pPr>
        <w:pStyle w:val="Heading2"/>
        <w:rPr/>
      </w:pPr>
      <w:bookmarkStart w:id="8" w:name="__RefHeading___Toc307_4183310010"/>
      <w:bookmarkStart w:id="9" w:name="puntata-zero"/>
      <w:bookmarkEnd w:id="8"/>
      <w:r>
        <w:rPr/>
        <w:t>puntata zero</w:t>
      </w:r>
    </w:p>
    <w:p>
      <w:pPr>
        <w:pStyle w:val="FirstParagraph"/>
        <w:rPr/>
      </w:pPr>
      <w:bookmarkStart w:id="10" w:name="puntata-zero"/>
      <w:r>
        <w:rPr/>
        <w:t>Potremmo chiederti una puntata “zero”, ovvero una puntata che dia il senso della trasmissione che vuoi fare. La puntata zero di norma non viene mandata in onda, quindi per realizzarla si possono anche lasciare dei difetti tecnici.</w:t>
      </w:r>
      <w:bookmarkEnd w:id="10"/>
    </w:p>
    <w:p>
      <w:pPr>
        <w:pStyle w:val="Heading2"/>
        <w:rPr/>
      </w:pPr>
      <w:bookmarkStart w:id="11" w:name="__RefHeading___Toc309_4183310010"/>
      <w:bookmarkEnd w:id="11"/>
      <w:r>
        <w:rPr/>
        <w:t>d</w:t>
      </w:r>
      <w:bookmarkStart w:id="12" w:name="discussione-in-assemblea"/>
      <w:r>
        <w:rPr/>
        <w:t>iscussione in assemblea</w:t>
      </w:r>
    </w:p>
    <w:p>
      <w:pPr>
        <w:pStyle w:val="FirstParagraph"/>
        <w:rPr/>
      </w:pPr>
      <w:bookmarkStart w:id="13" w:name="proposta"/>
      <w:r>
        <w:rPr/>
        <w:t>Discutiamo le proposte di trasmissione in assemblea del lunedì, quindi quello sarà il momento in cui decideremo cosa fare.</w:t>
      </w:r>
      <w:bookmarkEnd w:id="13"/>
      <w:bookmarkEnd w:id="12"/>
    </w:p>
    <w:p>
      <w:pPr>
        <w:pStyle w:val="Heading1"/>
        <w:rPr/>
      </w:pPr>
      <w:bookmarkStart w:id="14" w:name="__RefHeading___Toc311_4183310010"/>
      <w:bookmarkEnd w:id="14"/>
      <w:r>
        <w:rPr/>
        <w:t>P</w:t>
      </w:r>
      <w:bookmarkStart w:id="15" w:name="periodo-di-prova"/>
      <w:r>
        <w:rPr/>
        <w:t>eriodo di prova</w:t>
      </w:r>
    </w:p>
    <w:p>
      <w:pPr>
        <w:pStyle w:val="FirstParagraph"/>
        <w:rPr/>
      </w:pPr>
      <w:r>
        <w:rPr/>
        <w:t>Quando le proposte di trasmissione ci convincono, inizia il periodo delle puntate pilota. Queste sono da 1 a 5, in base al caso. L’idea è che in questo periodo facciamo attenzione a capire come la trasmissione potrebbe migliorare.</w:t>
      </w:r>
    </w:p>
    <w:p>
      <w:pPr>
        <w:pStyle w:val="TextBody"/>
        <w:rPr/>
      </w:pPr>
      <w:r>
        <w:rPr/>
        <w:t>Durante questo periodo è fondamentale frequentare assiduamente l’assemblea del lunedì. Questo è importante sia per ricevere feedback sulla trasmissione, sia per capire come funziona la radio “da dentro”.</w:t>
      </w:r>
    </w:p>
    <w:p>
      <w:pPr>
        <w:pStyle w:val="TextBody"/>
        <w:rPr/>
      </w:pPr>
      <w:r>
        <w:rPr/>
        <w:t>Ci serviranno queste informazioni:</w:t>
      </w:r>
    </w:p>
    <w:p>
      <w:pPr>
        <w:pStyle w:val="Compact"/>
        <w:numPr>
          <w:ilvl w:val="0"/>
          <w:numId w:val="1"/>
        </w:numPr>
        <w:rPr/>
      </w:pPr>
      <w:r>
        <w:rPr/>
        <w:t>Chiarire orario in modo da modificare il palinsesto</w:t>
      </w:r>
    </w:p>
    <w:p>
      <w:pPr>
        <w:pStyle w:val="Compact"/>
        <w:numPr>
          <w:ilvl w:val="0"/>
          <w:numId w:val="1"/>
        </w:numPr>
        <w:rPr/>
      </w:pPr>
      <w:r>
        <w:rPr/>
        <w:t>Dare una descrizione brevissima (massimo 8 parole)</w:t>
      </w:r>
    </w:p>
    <w:p>
      <w:pPr>
        <w:pStyle w:val="Compact"/>
        <w:numPr>
          <w:ilvl w:val="0"/>
          <w:numId w:val="1"/>
        </w:numPr>
        <w:rPr/>
      </w:pPr>
      <w:r>
        <w:rPr/>
        <w:t>Dare una descrizione più lunga (2 paragrafi)</w:t>
      </w:r>
    </w:p>
    <w:p>
      <w:pPr>
        <w:pStyle w:val="Compact"/>
        <w:numPr>
          <w:ilvl w:val="0"/>
          <w:numId w:val="1"/>
        </w:numPr>
        <w:rPr/>
      </w:pPr>
      <w:r>
        <w:rPr/>
        <w:t>Immagine in formato 2:1 che “rappresenti” la trasmissione</w:t>
      </w:r>
    </w:p>
    <w:p>
      <w:pPr>
        <w:pStyle w:val="Compact"/>
        <w:numPr>
          <w:ilvl w:val="0"/>
          <w:numId w:val="1"/>
        </w:numPr>
        <w:rPr/>
      </w:pPr>
      <w:r>
        <w:rPr/>
        <w:t>Breve testo da leggere in modo che le altre trasmissioni possano annunciare la comparsa di un nuovo spazio</w:t>
      </w:r>
    </w:p>
    <w:p>
      <w:pPr>
        <w:pStyle w:val="Compact"/>
        <w:numPr>
          <w:ilvl w:val="0"/>
          <w:numId w:val="1"/>
        </w:numPr>
        <w:rPr/>
      </w:pPr>
      <w:r>
        <w:rPr/>
        <w:t>Opzionale: spottino per l’automatico. Può durare da 30secondi a 1 minuto. Che annunci almeno giorno, orario, nome e argomento della trasmissionie.</w:t>
      </w:r>
    </w:p>
    <w:p>
      <w:pPr>
        <w:pStyle w:val="FirstParagraph"/>
        <w:rPr/>
      </w:pPr>
      <w:r>
        <w:rPr/>
        <w:t>Durante questo periodo cercheremo di insegnarti le cose più importanti per andare in onda. Lo faremo sia attraverso l’affiancamento (ovvero starai insieme a persone che già trasmettono per vedere come funziona) sia dandoti dei manualetti. Dovrai imparare a pubblicare sul sito, ad usare il mixer, a mandare in onda telefonate.</w:t>
      </w:r>
      <w:bookmarkEnd w:id="15"/>
    </w:p>
    <w:p>
      <w:pPr>
        <w:pStyle w:val="Heading1"/>
        <w:rPr/>
      </w:pPr>
      <w:bookmarkStart w:id="16" w:name="__RefHeading___Toc313_4183310010"/>
      <w:bookmarkEnd w:id="16"/>
      <w:r>
        <w:rPr/>
        <w:t>P</w:t>
      </w:r>
      <w:bookmarkStart w:id="17" w:name="primo-anno"/>
      <w:r>
        <w:rPr/>
        <w:t>rimo anno</w:t>
      </w:r>
    </w:p>
    <w:p>
      <w:pPr>
        <w:pStyle w:val="FirstParagraph"/>
        <w:rPr/>
      </w:pPr>
      <w:r>
        <w:rPr/>
        <w:t>Dopo il periodo delle puntate pilota, a meno di decisioni contrarie, la trasmissione prosegue fino alla pausa estiva di metà agosto.</w:t>
      </w:r>
    </w:p>
    <w:p>
      <w:pPr>
        <w:pStyle w:val="TextBody"/>
        <w:rPr/>
      </w:pPr>
      <w:r>
        <w:rPr/>
        <w:t>Se trasmetti da via dei volsci, r</w:t>
      </w:r>
      <w:r>
        <w:rPr/>
        <w:t>iceverai le chiavi della radio (non le dare in giro!).</w:t>
      </w:r>
    </w:p>
    <w:p>
      <w:pPr>
        <w:pStyle w:val="TextBody"/>
        <w:rPr/>
      </w:pPr>
      <w:r>
        <w:rPr/>
        <w:t>Riceverai anche un account che ti permetterà di pubblicare sul sito della radio e di seguire la mailing list, che è il nostro principale strumento di coordinamento digitale.</w:t>
      </w:r>
    </w:p>
    <w:p>
      <w:pPr>
        <w:pStyle w:val="TextBody"/>
        <w:rPr/>
      </w:pPr>
      <w:r>
        <w:rPr/>
        <w:t>Affinché la radio possa funzionare, è importante che tutte le trasmissioni:</w:t>
      </w:r>
    </w:p>
    <w:p>
      <w:pPr>
        <w:pStyle w:val="Compact"/>
        <w:numPr>
          <w:ilvl w:val="0"/>
          <w:numId w:val="5"/>
        </w:numPr>
        <w:rPr/>
      </w:pPr>
      <w:r>
        <w:rPr/>
        <w:t>siano disponibili ad aiutare durante le iniziative di finanziamento</w:t>
      </w:r>
    </w:p>
    <w:p>
      <w:pPr>
        <w:pStyle w:val="Compact"/>
        <w:numPr>
          <w:ilvl w:val="0"/>
          <w:numId w:val="6"/>
        </w:numPr>
        <w:rPr/>
      </w:pPr>
      <w:r>
        <w:rPr/>
        <w:t>frequentino l’assemblea. almeno tutte le plenarie (2-3 all’anno), naturalmente partecipare alla riunione del lunedì sera - che è il principale spazio di autogestione di ondarossa, non guasta</w:t>
      </w:r>
    </w:p>
    <w:p>
      <w:pPr>
        <w:pStyle w:val="Compact"/>
        <w:numPr>
          <w:ilvl w:val="0"/>
          <w:numId w:val="7"/>
        </w:numPr>
        <w:rPr/>
      </w:pPr>
      <w:r>
        <w:rPr/>
        <w:t>leggano regolarmente la Mailing List della radio</w:t>
      </w:r>
    </w:p>
    <w:p>
      <w:pPr>
        <w:pStyle w:val="Compact"/>
        <w:numPr>
          <w:ilvl w:val="0"/>
          <w:numId w:val="8"/>
        </w:numPr>
        <w:rPr/>
      </w:pPr>
      <w:r>
        <w:rPr/>
        <w:t>svolgano i turni di pulizie: il turno di pulizie della radio è svolto da una trasmissione alla settimana. Quindi dovrai pulire la radio (pavimenti, superfici, bagno) 1-2 volte l’anno</w:t>
      </w:r>
    </w:p>
    <w:p>
      <w:pPr>
        <w:pStyle w:val="FirstParagraph"/>
        <w:rPr/>
      </w:pPr>
      <w:r>
        <w:rPr/>
        <w:t>Durante la conduzione, queste alcune cose da non dimenticare:</w:t>
      </w:r>
    </w:p>
    <w:p>
      <w:pPr>
        <w:pStyle w:val="Compact"/>
        <w:numPr>
          <w:ilvl w:val="0"/>
          <w:numId w:val="9"/>
        </w:numPr>
        <w:rPr/>
      </w:pPr>
      <w:r>
        <w:rPr/>
        <w:t>segnalare i contenuti della radio: iniziative imminenti; trasmissioni che precedono/seguono la tua; trasmissioni “di rilievo” che la radio sta programmando (tipicamente annunciate in mailing list e a volte anche sul sito web della radio)</w:t>
      </w:r>
    </w:p>
    <w:p>
      <w:pPr>
        <w:pStyle w:val="Compact"/>
        <w:numPr>
          <w:ilvl w:val="0"/>
          <w:numId w:val="10"/>
        </w:numPr>
        <w:rPr/>
      </w:pPr>
      <w:r>
        <w:rPr/>
        <w:t>ricordare i contatti (telefono, email, frequenza)</w:t>
      </w:r>
      <w:bookmarkEnd w:id="17"/>
    </w:p>
    <w:p>
      <w:pPr>
        <w:pStyle w:val="Heading1"/>
        <w:rPr/>
      </w:pPr>
      <w:bookmarkStart w:id="18" w:name="__RefHeading___Toc315_4183310010"/>
      <w:bookmarkEnd w:id="18"/>
      <w:r>
        <w:rPr/>
        <w:t>A</w:t>
      </w:r>
      <w:bookmarkStart w:id="19" w:name="anni-successivi"/>
      <w:r>
        <w:rPr/>
        <w:t>nni successivi</w:t>
      </w:r>
    </w:p>
    <w:p>
      <w:pPr>
        <w:pStyle w:val="FirstParagraph"/>
        <w:rPr/>
      </w:pPr>
      <w:r>
        <w:rPr/>
        <w:t>Dopo Agosto, le trasmissioni devono chiarire la loro volontà di ripartire, quindi non datelo per scontato! Di norma non c’è nessun problema a proseguire, ma è comunque un buon momento per confrontarsi. Vi chiediamo anche di segnalarci se volete cambiare qualcosa della vostra trasmissione: durata, stile, format, eccetera. L’obiettivo non è quello di decidere se una trasmissione ha superato una qualche prova, ma quello di avere almeno un’occasione l’anno per sapere qualcosa sulla vita delle trasmissioni, che altrimenti troppo spesso diventano “isolate” rispetto alla vita della radio.</w:t>
      </w:r>
    </w:p>
    <w:p>
      <w:pPr>
        <w:pStyle w:val="TextBody"/>
        <w:spacing w:before="180" w:after="180"/>
        <w:rPr/>
      </w:pPr>
      <w:r>
        <w:rPr/>
        <w:t>Ora che avete un anno di conduzione alle spalle, può capitare che vi chiediamo di fare affiancamento a trasmissioni nuove che ne avessero bisogno, questa volta dal lato di chi insegna.</w:t>
      </w:r>
      <w:bookmarkEnd w:id="19"/>
    </w:p>
    <w:sectPr>
      <w:type w:val="nextPage"/>
      <w:pgSz w:w="8391" w:h="11906"/>
      <w:pgMar w:left="1440" w:right="1015" w:gutter="0" w:header="0" w:top="1298" w:footer="0" w:bottom="12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it-IT"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qFormat/>
    <w:rPr>
      <w:vertAlign w:val="superscript"/>
    </w:rPr>
  </w:style>
  <w:style w:type="character" w:styleId="FootnoteAnchor">
    <w:name w:val="Footnote Reference"/>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BodyTextChar"/>
    <w:qFormat/>
    <w:pPr>
      <w:spacing w:before="180" w:after="180"/>
    </w:pPr>
    <w:rPr>
      <w:sz w:val="21"/>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spacing w:before="0" w:after="57"/>
    </w:pPr>
    <w:rPr>
      <w:rFonts w:cs="FreeSans"/>
      <w:sz w:val="20"/>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it-IT" w:eastAsia="en-US" w:bidi="ar-SA"/>
    </w:rPr>
  </w:style>
  <w:style w:type="paragraph" w:styleId="Date">
    <w:name w:val="Date"/>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it-IT"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ContentsHeading">
    <w:name w:val="TOC Heading"/>
    <w:basedOn w:val="Heading1"/>
    <w:next w:val="TextBody"/>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Contents1">
    <w:name w:val="TOC 1"/>
    <w:basedOn w:val="Index"/>
    <w:pPr>
      <w:tabs>
        <w:tab w:val="clear" w:pos="720"/>
        <w:tab w:val="right" w:pos="5936" w:leader="dot"/>
      </w:tabs>
      <w:ind w:left="0" w:hanging="0"/>
    </w:pPr>
    <w:rPr>
      <w:sz w:val="20"/>
    </w:rPr>
  </w:style>
  <w:style w:type="paragraph" w:styleId="Contents2">
    <w:name w:val="TOC 2"/>
    <w:basedOn w:val="Index"/>
    <w:pPr>
      <w:tabs>
        <w:tab w:val="clear" w:pos="720"/>
        <w:tab w:val="right" w:pos="5653" w:leader="dot"/>
      </w:tabs>
      <w:ind w:left="283" w:hanging="0"/>
    </w:pPr>
    <w:rPr>
      <w:sz w:val="20"/>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ndarossa@ondarossa.inf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LibreOffice/7.4.7.2$Linux_X86_64 LibreOffice_project/40$Build-2</Application>
  <AppVersion>15.0000</AppVersion>
  <Pages>5</Pages>
  <Words>933</Words>
  <Characters>5161</Characters>
  <CharactersWithSpaces>6028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2025-04-14T21:37:35Z</dcterms:created>
  <dc:creator>Radio Ondarossa</dc:creator>
  <dc:description/>
  <dc:language>it</dc:language>
  <cp:lastModifiedBy/>
  <dcterms:modified xsi:type="dcterms:W3CDTF">2025-04-14T23:55:50Z</dcterms:modified>
  <cp:revision>6</cp:revision>
  <dc:subject/>
  <dc:title>Vademecum per le nuove trasmissioni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papersize">
    <vt:lpwstr>A5</vt:lpwstr>
  </property>
</Properties>
</file>